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35EA8" w14:textId="712014C6" w:rsidR="00A03159" w:rsidRPr="00A03159" w:rsidRDefault="00CB71FF" w:rsidP="00A03159">
      <w:pPr>
        <w:pBdr>
          <w:bottom w:val="single" w:sz="4" w:space="1" w:color="auto"/>
        </w:pBdr>
        <w:spacing w:after="0" w:line="240" w:lineRule="auto"/>
        <w:rPr>
          <w:rFonts w:ascii="Calibri" w:eastAsia="ＭＳ ゴシック" w:hAnsi="Calibri" w:cs="Orator Std"/>
          <w:color w:val="000000"/>
          <w:sz w:val="26"/>
          <w:szCs w:val="26"/>
        </w:rPr>
      </w:pPr>
      <w:r w:rsidRPr="00CB71FF">
        <w:rPr>
          <w:rFonts w:ascii="Wingdings" w:hAnsi="Wingdings"/>
          <w:sz w:val="72"/>
          <w:szCs w:val="72"/>
        </w:rPr>
        <w:sym w:font="Wingdings" w:char="F04A"/>
      </w:r>
      <w:r w:rsidR="00A03159">
        <w:rPr>
          <w:rFonts w:ascii="Calibri" w:eastAsia="ＭＳ ゴシック" w:hAnsi="Calibri" w:cs="Orator Std"/>
          <w:color w:val="000000"/>
          <w:sz w:val="26"/>
          <w:szCs w:val="26"/>
        </w:rPr>
        <w:t xml:space="preserve"> </w:t>
      </w:r>
      <w:r w:rsidR="00A03159">
        <w:rPr>
          <w:rFonts w:ascii="Calibri" w:eastAsia="ＭＳ ゴシック" w:hAnsi="Calibri" w:cs="Orator Std"/>
          <w:color w:val="000000"/>
          <w:sz w:val="26"/>
          <w:szCs w:val="26"/>
        </w:rPr>
        <w:tab/>
        <w:t>LA VITA SI RACCONTA – spunti per la riflessione</w:t>
      </w:r>
      <w:r w:rsidR="00EE078C">
        <w:rPr>
          <w:rFonts w:ascii="Calibri" w:eastAsia="ＭＳ ゴシック" w:hAnsi="Calibri" w:cs="Orator Std"/>
          <w:color w:val="000000"/>
          <w:sz w:val="26"/>
          <w:szCs w:val="26"/>
        </w:rPr>
        <w:t xml:space="preserve">: </w:t>
      </w:r>
      <w:r w:rsidR="00E00113">
        <w:rPr>
          <w:rFonts w:ascii="Calibri" w:eastAsia="ＭＳ ゴシック" w:hAnsi="Calibri" w:cs="Orator Std"/>
          <w:color w:val="000000"/>
          <w:sz w:val="26"/>
          <w:szCs w:val="26"/>
        </w:rPr>
        <w:t>il tempo dell’attesa</w:t>
      </w:r>
    </w:p>
    <w:p w14:paraId="250B360B" w14:textId="77777777" w:rsidR="00A03159" w:rsidRDefault="00A03159" w:rsidP="00A03159">
      <w:pPr>
        <w:spacing w:after="0" w:line="240" w:lineRule="auto"/>
        <w:jc w:val="both"/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</w:pPr>
    </w:p>
    <w:p w14:paraId="3E8D033F" w14:textId="77777777" w:rsidR="009D3217" w:rsidRPr="009D3217" w:rsidRDefault="009D321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42C25955" w14:textId="77777777" w:rsidR="009D3217" w:rsidRDefault="009D3217" w:rsidP="00A03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eastAsia="it-IT"/>
        </w:rPr>
        <w:sectPr w:rsidR="009D3217" w:rsidSect="009D321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439B438" w14:textId="3BCEDCF2" w:rsidR="009D3217" w:rsidRDefault="00CB71FF" w:rsidP="00CB71F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it-IT"/>
        </w:rPr>
      </w:pPr>
      <w:r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it-IT"/>
        </w:rPr>
        <w:lastRenderedPageBreak/>
        <w:t xml:space="preserve">Una dinamica – </w:t>
      </w:r>
      <w:r w:rsidR="00E00113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it-IT"/>
        </w:rPr>
        <w:t>gioco dei segnali stradali</w:t>
      </w:r>
    </w:p>
    <w:p w14:paraId="341DE084" w14:textId="77777777" w:rsidR="00CB71FF" w:rsidRDefault="00CB71FF" w:rsidP="00CB71FF">
      <w:pPr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it-IT"/>
        </w:rPr>
      </w:pPr>
    </w:p>
    <w:p w14:paraId="1F69ACFB" w14:textId="19BD0792" w:rsidR="00CB71FF" w:rsidRDefault="00E00113" w:rsidP="006D0D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it-IT"/>
        </w:rPr>
        <w:t>Utilizziamo delle immagini con i segnali stradali, oppure divertiamoci a disegnarli in modo autonomo, sia utilizzando i segnali reali, sia inventandone di nuovi.</w:t>
      </w:r>
    </w:p>
    <w:p w14:paraId="7600DA20" w14:textId="731FD6EF" w:rsidR="00E00113" w:rsidRDefault="00E00113" w:rsidP="006D0D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it-IT"/>
        </w:rPr>
        <w:t>Questi segnali rappresentano alcuni momenti della nostra vita, dove ci siamo trovati a vivere momenti rappresentativi dell’attesa e del cammino: ad esempio un figlio, una malattia, un viaggio molto atteso, un percorso di studi, un obiettivo prefissato, un imprevisto …</w:t>
      </w:r>
    </w:p>
    <w:p w14:paraId="1296EC5B" w14:textId="77777777" w:rsidR="00E00113" w:rsidRPr="00CB71FF" w:rsidRDefault="00E00113" w:rsidP="006D0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it-IT"/>
        </w:rPr>
        <w:sectPr w:rsidR="00E00113" w:rsidRPr="00CB71FF" w:rsidSect="00CB71FF">
          <w:type w:val="continuous"/>
          <w:pgSz w:w="11906" w:h="16838"/>
          <w:pgMar w:top="720" w:right="680" w:bottom="720" w:left="680" w:header="709" w:footer="709" w:gutter="0"/>
          <w:cols w:space="0"/>
          <w:docGrid w:linePitch="360"/>
        </w:sectPr>
      </w:pPr>
    </w:p>
    <w:p w14:paraId="613E8ABA" w14:textId="674D9F97" w:rsidR="00CB71FF" w:rsidRDefault="00CB71FF" w:rsidP="00CB71FF">
      <w:pPr>
        <w:spacing w:after="0" w:line="240" w:lineRule="auto"/>
        <w:rPr>
          <w:rFonts w:ascii="Calibri" w:hAnsi="Calibri" w:cs="Times New Roman"/>
          <w:color w:val="004080"/>
          <w:sz w:val="26"/>
          <w:szCs w:val="26"/>
        </w:rPr>
        <w:sectPr w:rsidR="00CB71FF" w:rsidSect="009D321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80ED3EB" w14:textId="3F32E0CB" w:rsidR="00E0502B" w:rsidRDefault="00E00113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lastRenderedPageBreak/>
        <w:t>Come abbiamo vissuto questo momento?</w:t>
      </w:r>
    </w:p>
    <w:p w14:paraId="2C794DD1" w14:textId="58A89471" w:rsidR="00E00113" w:rsidRDefault="00E00113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Quali sono gli elementi che ci hanno fatto riconoscere di essere immersi in questa situazione?</w:t>
      </w:r>
    </w:p>
    <w:p w14:paraId="19E74757" w14:textId="103FAC7E" w:rsidR="00E00113" w:rsidRDefault="00E00113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Quanto è durata l’attesa realmente e quanto per me?</w:t>
      </w:r>
    </w:p>
    <w:p w14:paraId="6C158296" w14:textId="1C249702" w:rsidR="00E00113" w:rsidRDefault="00E00113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Sono riuscito a leggere la presenza di Dio?</w:t>
      </w:r>
    </w:p>
    <w:p w14:paraId="112A3AF6" w14:textId="477D3CBD" w:rsidR="00E00113" w:rsidRDefault="00E00113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Cosa porto con me di quel momento?</w:t>
      </w:r>
    </w:p>
    <w:p w14:paraId="27857747" w14:textId="77777777" w:rsidR="00E00113" w:rsidRDefault="00E00113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59D54514" w14:textId="109B6421" w:rsidR="000915F0" w:rsidRDefault="000915F0" w:rsidP="000915F0">
      <w:pPr>
        <w:spacing w:after="0" w:line="240" w:lineRule="auto"/>
        <w:ind w:left="708" w:firstLine="708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noProof/>
          <w:color w:val="004080"/>
          <w:sz w:val="26"/>
          <w:szCs w:val="26"/>
          <w:lang w:eastAsia="it-IT"/>
        </w:rPr>
        <w:drawing>
          <wp:inline distT="0" distB="0" distL="0" distR="0" wp14:anchorId="345D0B73" wp14:editId="09ABA24A">
            <wp:extent cx="4572000" cy="3236976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gnali-stradali-2752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236976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65C8029B" w14:textId="4518D531" w:rsidR="000915F0" w:rsidRDefault="000915F0">
      <w:pPr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br w:type="page"/>
      </w:r>
    </w:p>
    <w:p w14:paraId="64B78D51" w14:textId="79BA1569" w:rsidR="000915F0" w:rsidRPr="000915F0" w:rsidRDefault="000915F0" w:rsidP="006D0D33">
      <w:pPr>
        <w:spacing w:after="0" w:line="240" w:lineRule="auto"/>
        <w:jc w:val="both"/>
        <w:rPr>
          <w:rFonts w:ascii="Arial" w:hAnsi="Arial" w:cs="Times New Roman"/>
          <w:b/>
          <w:i/>
          <w:sz w:val="28"/>
          <w:szCs w:val="28"/>
        </w:rPr>
      </w:pPr>
      <w:r w:rsidRPr="000915F0">
        <w:rPr>
          <w:rFonts w:ascii="Arial" w:hAnsi="Arial" w:cs="Times New Roman"/>
          <w:b/>
          <w:sz w:val="28"/>
          <w:szCs w:val="28"/>
        </w:rPr>
        <w:lastRenderedPageBreak/>
        <w:t xml:space="preserve">Carlo </w:t>
      </w:r>
      <w:proofErr w:type="spellStart"/>
      <w:r w:rsidRPr="000915F0">
        <w:rPr>
          <w:rFonts w:ascii="Arial" w:hAnsi="Arial" w:cs="Times New Roman"/>
          <w:b/>
          <w:sz w:val="28"/>
          <w:szCs w:val="28"/>
        </w:rPr>
        <w:t>Carra</w:t>
      </w:r>
      <w:proofErr w:type="spellEnd"/>
      <w:r w:rsidRPr="000915F0">
        <w:rPr>
          <w:rFonts w:ascii="Arial" w:hAnsi="Arial" w:cs="Times New Roman"/>
          <w:b/>
          <w:sz w:val="28"/>
          <w:szCs w:val="28"/>
        </w:rPr>
        <w:t xml:space="preserve"> </w:t>
      </w:r>
      <w:r w:rsidRPr="000915F0">
        <w:rPr>
          <w:rFonts w:ascii="Arial" w:hAnsi="Arial" w:cs="Times New Roman"/>
          <w:b/>
          <w:i/>
          <w:sz w:val="28"/>
          <w:szCs w:val="28"/>
        </w:rPr>
        <w:t>L’attesa</w:t>
      </w:r>
    </w:p>
    <w:p w14:paraId="780E6566" w14:textId="77777777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5B54FA8E" w14:textId="76EAD482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noProof/>
          <w:color w:val="004080"/>
          <w:sz w:val="26"/>
          <w:szCs w:val="26"/>
          <w:lang w:eastAsia="it-IT"/>
        </w:rPr>
        <w:drawing>
          <wp:inline distT="0" distB="0" distL="0" distR="0" wp14:anchorId="29E7831A" wp14:editId="548602AF">
            <wp:extent cx="6645910" cy="6338570"/>
            <wp:effectExtent l="0" t="0" r="8890" b="1143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lo Carra l'attes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33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89D29" w14:textId="77777777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270AE914" w14:textId="77777777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40DC80A7" w14:textId="77777777" w:rsidR="000915F0" w:rsidRPr="000915F0" w:rsidRDefault="000915F0" w:rsidP="000915F0">
      <w:pPr>
        <w:shd w:val="clear" w:color="auto" w:fill="FFFFFF"/>
        <w:spacing w:after="100" w:line="240" w:lineRule="auto"/>
        <w:jc w:val="both"/>
        <w:rPr>
          <w:rFonts w:ascii="Georgia" w:eastAsia="Times New Roman" w:hAnsi="Georgia" w:cs="Times New Roman"/>
          <w:color w:val="03327F"/>
          <w:sz w:val="26"/>
          <w:szCs w:val="26"/>
          <w:lang w:eastAsia="it-IT"/>
        </w:rPr>
      </w:pPr>
      <w:r w:rsidRPr="000915F0">
        <w:rPr>
          <w:rFonts w:ascii="Georgia" w:eastAsia="Times New Roman" w:hAnsi="Georgia" w:cs="Times New Roman"/>
          <w:i/>
          <w:iCs/>
          <w:color w:val="03327F"/>
          <w:sz w:val="26"/>
          <w:szCs w:val="26"/>
          <w:lang w:eastAsia="it-IT"/>
        </w:rPr>
        <w:t xml:space="preserve">In una pianura doviziosa di messi, sulla sinistra del Tanaro, sorge Quargnento con lo sfondo delle vicine colline del Monferrato…Chi è nato come me in un paese e vi ha trascorso l’infanzia, avrà sempre nella memoria immagini e sensazioni di campi e bestiame, emozioni </w:t>
      </w:r>
      <w:proofErr w:type="spellStart"/>
      <w:r w:rsidRPr="000915F0">
        <w:rPr>
          <w:rFonts w:ascii="Georgia" w:eastAsia="Times New Roman" w:hAnsi="Georgia" w:cs="Times New Roman"/>
          <w:i/>
          <w:iCs/>
          <w:color w:val="03327F"/>
          <w:sz w:val="26"/>
          <w:szCs w:val="26"/>
          <w:lang w:eastAsia="it-IT"/>
        </w:rPr>
        <w:t>pressocchè</w:t>
      </w:r>
      <w:proofErr w:type="spellEnd"/>
      <w:r w:rsidRPr="000915F0">
        <w:rPr>
          <w:rFonts w:ascii="Georgia" w:eastAsia="Times New Roman" w:hAnsi="Georgia" w:cs="Times New Roman"/>
          <w:i/>
          <w:iCs/>
          <w:color w:val="03327F"/>
          <w:sz w:val="26"/>
          <w:szCs w:val="26"/>
          <w:lang w:eastAsia="it-IT"/>
        </w:rPr>
        <w:t xml:space="preserve"> ignote a chi è nato in città. Soprattutto sono ancora vive oggi in me alcune strade che corrono in mezzo alla pianura aperta o si arrampicano sulle colline……….’</w:t>
      </w:r>
    </w:p>
    <w:p w14:paraId="66404B3A" w14:textId="77777777" w:rsidR="000915F0" w:rsidRPr="000915F0" w:rsidRDefault="000915F0" w:rsidP="000915F0">
      <w:pPr>
        <w:shd w:val="clear" w:color="auto" w:fill="FFFFFF"/>
        <w:spacing w:after="100" w:line="240" w:lineRule="auto"/>
        <w:jc w:val="both"/>
        <w:rPr>
          <w:rFonts w:ascii="Georgia" w:eastAsia="Times New Roman" w:hAnsi="Georgia" w:cs="Times New Roman"/>
          <w:color w:val="03327F"/>
          <w:sz w:val="26"/>
          <w:szCs w:val="26"/>
          <w:lang w:eastAsia="it-IT"/>
        </w:rPr>
      </w:pPr>
      <w:r w:rsidRPr="000915F0">
        <w:rPr>
          <w:rFonts w:ascii="Georgia" w:eastAsia="Times New Roman" w:hAnsi="Georgia" w:cs="Times New Roman"/>
          <w:i/>
          <w:iCs/>
          <w:color w:val="03327F"/>
          <w:sz w:val="26"/>
          <w:szCs w:val="26"/>
          <w:lang w:eastAsia="it-IT"/>
        </w:rPr>
        <w:t>«Principio fondamentale delle mie ricerche era di fermare la commozione suscitata nel mio animo alla contemplazione del paesaggio, ma occorreva stabilire il rapporto tra i miei sentimenti e il mondo esterno»</w:t>
      </w:r>
    </w:p>
    <w:p w14:paraId="4B92D1A0" w14:textId="77777777" w:rsidR="000915F0" w:rsidRDefault="000915F0" w:rsidP="000915F0">
      <w:pPr>
        <w:shd w:val="clear" w:color="auto" w:fill="FFFFFF"/>
        <w:spacing w:after="100" w:line="240" w:lineRule="auto"/>
        <w:jc w:val="both"/>
        <w:rPr>
          <w:rFonts w:ascii="Georgia" w:eastAsia="Times New Roman" w:hAnsi="Georgia" w:cs="Times New Roman"/>
          <w:color w:val="03327F"/>
          <w:sz w:val="26"/>
          <w:szCs w:val="26"/>
          <w:lang w:eastAsia="it-IT"/>
        </w:rPr>
      </w:pPr>
      <w:r w:rsidRPr="000915F0">
        <w:rPr>
          <w:rFonts w:ascii="Georgia" w:eastAsia="Times New Roman" w:hAnsi="Georgia" w:cs="Times New Roman"/>
          <w:color w:val="03327F"/>
          <w:sz w:val="26"/>
          <w:szCs w:val="26"/>
          <w:lang w:eastAsia="it-IT"/>
        </w:rPr>
        <w:t>Da "La mia vita", Carlo Carrà </w:t>
      </w:r>
    </w:p>
    <w:p w14:paraId="16BE8BEE" w14:textId="77777777" w:rsidR="000915F0" w:rsidRPr="000915F0" w:rsidRDefault="000915F0" w:rsidP="000915F0">
      <w:pPr>
        <w:shd w:val="clear" w:color="auto" w:fill="FFFFFF"/>
        <w:spacing w:after="100" w:line="240" w:lineRule="auto"/>
        <w:jc w:val="both"/>
        <w:rPr>
          <w:rFonts w:ascii="Georgia" w:eastAsia="Times New Roman" w:hAnsi="Georgia" w:cs="Times New Roman"/>
          <w:color w:val="03327F"/>
          <w:sz w:val="26"/>
          <w:szCs w:val="26"/>
          <w:lang w:eastAsia="it-IT"/>
        </w:rPr>
      </w:pPr>
    </w:p>
    <w:p w14:paraId="5A80D3FF" w14:textId="77777777" w:rsidR="000915F0" w:rsidRPr="000915F0" w:rsidRDefault="000915F0" w:rsidP="000915F0">
      <w:pPr>
        <w:shd w:val="clear" w:color="auto" w:fill="FFFFFF"/>
        <w:spacing w:after="100" w:line="240" w:lineRule="auto"/>
        <w:jc w:val="both"/>
        <w:rPr>
          <w:rFonts w:ascii="Georgia" w:eastAsia="Times New Roman" w:hAnsi="Georgia" w:cs="Times New Roman"/>
          <w:color w:val="03327F"/>
          <w:sz w:val="26"/>
          <w:szCs w:val="26"/>
          <w:lang w:eastAsia="it-IT"/>
        </w:rPr>
      </w:pPr>
      <w:r w:rsidRPr="000915F0">
        <w:rPr>
          <w:rFonts w:ascii="Georgia" w:eastAsia="Times New Roman" w:hAnsi="Georgia" w:cs="Times New Roman"/>
          <w:i/>
          <w:iCs/>
          <w:color w:val="03327F"/>
          <w:sz w:val="26"/>
          <w:szCs w:val="26"/>
          <w:lang w:eastAsia="it-IT"/>
        </w:rPr>
        <w:lastRenderedPageBreak/>
        <w:t>“...La semplificazione degli elementi compositivi elimina l’aspetto aneddotico dell’immagine, bloccandola in un’immobilità misteriosa.</w:t>
      </w:r>
    </w:p>
    <w:p w14:paraId="1B51B48E" w14:textId="77777777" w:rsidR="000915F0" w:rsidRPr="000915F0" w:rsidRDefault="000915F0" w:rsidP="000915F0">
      <w:pPr>
        <w:shd w:val="clear" w:color="auto" w:fill="FFFFFF"/>
        <w:spacing w:after="100" w:line="240" w:lineRule="auto"/>
        <w:jc w:val="both"/>
        <w:rPr>
          <w:rFonts w:ascii="Georgia" w:eastAsia="Times New Roman" w:hAnsi="Georgia" w:cs="Times New Roman"/>
          <w:color w:val="03327F"/>
          <w:sz w:val="26"/>
          <w:szCs w:val="26"/>
          <w:lang w:eastAsia="it-IT"/>
        </w:rPr>
      </w:pPr>
      <w:r w:rsidRPr="000915F0">
        <w:rPr>
          <w:rFonts w:ascii="Georgia" w:eastAsia="Times New Roman" w:hAnsi="Georgia" w:cs="Times New Roman"/>
          <w:i/>
          <w:iCs/>
          <w:color w:val="03327F"/>
          <w:sz w:val="26"/>
          <w:szCs w:val="26"/>
          <w:lang w:eastAsia="it-IT"/>
        </w:rPr>
        <w:t>L’attesa non è tanto quella della donna o del cane, ma il senso di straniata aspettativa che l’opera suscita nello spettatore.”</w:t>
      </w:r>
    </w:p>
    <w:p w14:paraId="28887A0A" w14:textId="77777777" w:rsidR="000915F0" w:rsidRPr="000915F0" w:rsidRDefault="000915F0" w:rsidP="000915F0">
      <w:pPr>
        <w:shd w:val="clear" w:color="auto" w:fill="FFFFFF"/>
        <w:spacing w:after="100" w:line="240" w:lineRule="auto"/>
        <w:jc w:val="both"/>
        <w:rPr>
          <w:rFonts w:ascii="Georgia" w:eastAsia="Times New Roman" w:hAnsi="Georgia" w:cs="Times New Roman"/>
          <w:color w:val="03327F"/>
          <w:sz w:val="26"/>
          <w:szCs w:val="26"/>
          <w:lang w:eastAsia="it-IT"/>
        </w:rPr>
      </w:pPr>
      <w:r w:rsidRPr="000915F0">
        <w:rPr>
          <w:rFonts w:ascii="Georgia" w:eastAsia="Times New Roman" w:hAnsi="Georgia" w:cs="Times New Roman"/>
          <w:color w:val="03327F"/>
          <w:sz w:val="26"/>
          <w:szCs w:val="26"/>
          <w:lang w:eastAsia="it-IT"/>
        </w:rPr>
        <w:t>Citazione dal catalogo della mostra “Carlo Carrà” edito da Mazzotta</w:t>
      </w:r>
    </w:p>
    <w:p w14:paraId="00421FDD" w14:textId="77777777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03CD1F54" w14:textId="77777777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6F379C47" w14:textId="7083A29B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Un’altra parola chiave dell’attesa è ASPETTATIVA:</w:t>
      </w:r>
    </w:p>
    <w:p w14:paraId="4FEDCAA3" w14:textId="332C050D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- come si è modificata nel tempo l’aspettativa sul mio tempo?</w:t>
      </w:r>
    </w:p>
    <w:p w14:paraId="6B0B7FA0" w14:textId="177F5693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- qual è attualmente la mia aspettativa?</w:t>
      </w:r>
    </w:p>
    <w:p w14:paraId="42DC463C" w14:textId="3CF20C25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- il mondo quale aspettativa mi suggerisce?</w:t>
      </w:r>
    </w:p>
    <w:p w14:paraId="0B28F2AA" w14:textId="2CC8BD9C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  <w:r>
        <w:rPr>
          <w:rFonts w:ascii="Calibri" w:hAnsi="Calibri" w:cs="Times New Roman"/>
          <w:color w:val="004080"/>
          <w:sz w:val="26"/>
          <w:szCs w:val="26"/>
        </w:rPr>
        <w:t>- Gesù quale aspettativa mi suggerisce?</w:t>
      </w:r>
      <w:bookmarkStart w:id="0" w:name="_GoBack"/>
      <w:bookmarkEnd w:id="0"/>
    </w:p>
    <w:p w14:paraId="437331EF" w14:textId="77777777" w:rsidR="000915F0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p w14:paraId="354F854D" w14:textId="77777777" w:rsidR="000915F0" w:rsidRPr="006D0D33" w:rsidRDefault="000915F0" w:rsidP="006D0D33">
      <w:pPr>
        <w:spacing w:after="0" w:line="240" w:lineRule="auto"/>
        <w:jc w:val="both"/>
        <w:rPr>
          <w:rFonts w:ascii="Calibri" w:hAnsi="Calibri" w:cs="Times New Roman"/>
          <w:color w:val="004080"/>
          <w:sz w:val="26"/>
          <w:szCs w:val="26"/>
        </w:rPr>
      </w:pPr>
    </w:p>
    <w:sectPr w:rsidR="000915F0" w:rsidRPr="006D0D33" w:rsidSect="009D321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Orator Std">
    <w:panose1 w:val="020D0509020203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753FF"/>
    <w:multiLevelType w:val="hybridMultilevel"/>
    <w:tmpl w:val="16A40D04"/>
    <w:lvl w:ilvl="0" w:tplc="3C781FB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E70"/>
    <w:rsid w:val="000915F0"/>
    <w:rsid w:val="00256E47"/>
    <w:rsid w:val="00551FC9"/>
    <w:rsid w:val="005B6A7F"/>
    <w:rsid w:val="00681B5C"/>
    <w:rsid w:val="006D0D33"/>
    <w:rsid w:val="009D3217"/>
    <w:rsid w:val="00A03159"/>
    <w:rsid w:val="00A7219D"/>
    <w:rsid w:val="00AA1239"/>
    <w:rsid w:val="00AE3EF3"/>
    <w:rsid w:val="00BD7E70"/>
    <w:rsid w:val="00CB71FF"/>
    <w:rsid w:val="00E00113"/>
    <w:rsid w:val="00E0502B"/>
    <w:rsid w:val="00EE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034B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A0315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A123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15F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915F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A0315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A123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15F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915F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22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96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687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6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2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90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jpg"/><Relationship Id="rId8" Type="http://schemas.openxmlformats.org/officeDocument/2006/relationships/image" Target="media/image2.jp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5C68E4-F1E2-1942-8374-B0DCE39C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313</Words>
  <Characters>1785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La Verde</dc:creator>
  <cp:lastModifiedBy>Fabio Mussini</cp:lastModifiedBy>
  <cp:revision>4</cp:revision>
  <dcterms:created xsi:type="dcterms:W3CDTF">2019-08-26T22:01:00Z</dcterms:created>
  <dcterms:modified xsi:type="dcterms:W3CDTF">2019-08-27T20:28:00Z</dcterms:modified>
</cp:coreProperties>
</file>